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741"/>
        <w:tblW w:w="10740" w:type="dxa"/>
        <w:tblLook w:val="04A0"/>
      </w:tblPr>
      <w:tblGrid>
        <w:gridCol w:w="3510"/>
        <w:gridCol w:w="7230"/>
      </w:tblGrid>
      <w:tr w:rsidR="00CB2270" w:rsidTr="00651B19">
        <w:tc>
          <w:tcPr>
            <w:tcW w:w="351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bookmarkStart w:id="0" w:name="_GoBack"/>
            <w:bookmarkEnd w:id="0"/>
            <w:r w:rsidRPr="004C0E51">
              <w:rPr>
                <w:sz w:val="20"/>
              </w:rPr>
              <w:t>Орфограмма</w:t>
            </w:r>
          </w:p>
        </w:tc>
        <w:tc>
          <w:tcPr>
            <w:tcW w:w="723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>Правило</w:t>
            </w:r>
          </w:p>
        </w:tc>
      </w:tr>
      <w:tr w:rsidR="00CB2270" w:rsidTr="00651B19">
        <w:tc>
          <w:tcPr>
            <w:tcW w:w="351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 xml:space="preserve">1. Буквы о и а в корнях </w:t>
            </w:r>
            <w:r w:rsidRPr="004C0E51">
              <w:rPr>
                <w:b/>
                <w:sz w:val="20"/>
              </w:rPr>
              <w:t>лаг/лож, кос/</w:t>
            </w:r>
            <w:proofErr w:type="spellStart"/>
            <w:r w:rsidRPr="004C0E51">
              <w:rPr>
                <w:b/>
                <w:sz w:val="20"/>
              </w:rPr>
              <w:t>кас</w:t>
            </w:r>
            <w:proofErr w:type="spellEnd"/>
          </w:p>
        </w:tc>
        <w:tc>
          <w:tcPr>
            <w:tcW w:w="723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>В  корнях лаг/лож и кос/</w:t>
            </w:r>
            <w:proofErr w:type="spellStart"/>
            <w:r w:rsidRPr="004C0E51">
              <w:rPr>
                <w:sz w:val="20"/>
              </w:rPr>
              <w:t>кас</w:t>
            </w:r>
            <w:proofErr w:type="spellEnd"/>
            <w:r w:rsidRPr="004C0E51">
              <w:rPr>
                <w:sz w:val="20"/>
              </w:rPr>
              <w:t xml:space="preserve"> в безударном положении пишется буква а, если после корня стоит суффикс  </w:t>
            </w:r>
            <w:proofErr w:type="gramStart"/>
            <w:r w:rsidRPr="004C0E51">
              <w:rPr>
                <w:sz w:val="20"/>
              </w:rPr>
              <w:t>-а</w:t>
            </w:r>
            <w:proofErr w:type="gramEnd"/>
            <w:r w:rsidRPr="004C0E51">
              <w:rPr>
                <w:sz w:val="20"/>
              </w:rPr>
              <w:t xml:space="preserve">-. </w:t>
            </w:r>
          </w:p>
        </w:tc>
      </w:tr>
      <w:tr w:rsidR="00CB2270" w:rsidTr="00651B19">
        <w:tc>
          <w:tcPr>
            <w:tcW w:w="351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 xml:space="preserve">2. Буквы о и а в корне </w:t>
            </w:r>
            <w:r w:rsidRPr="004C0E51">
              <w:rPr>
                <w:b/>
                <w:sz w:val="20"/>
              </w:rPr>
              <w:t>гор/</w:t>
            </w:r>
            <w:proofErr w:type="spellStart"/>
            <w:r w:rsidRPr="004C0E51">
              <w:rPr>
                <w:b/>
                <w:sz w:val="20"/>
              </w:rPr>
              <w:t>гар</w:t>
            </w:r>
            <w:proofErr w:type="spellEnd"/>
            <w:r w:rsidRPr="004C0E51">
              <w:rPr>
                <w:b/>
                <w:sz w:val="20"/>
              </w:rPr>
              <w:t xml:space="preserve">, </w:t>
            </w:r>
            <w:proofErr w:type="spellStart"/>
            <w:r w:rsidRPr="004C0E51">
              <w:rPr>
                <w:b/>
                <w:sz w:val="20"/>
              </w:rPr>
              <w:t>зар</w:t>
            </w:r>
            <w:proofErr w:type="spellEnd"/>
            <w:r w:rsidRPr="004C0E51">
              <w:rPr>
                <w:b/>
                <w:sz w:val="20"/>
              </w:rPr>
              <w:t>/</w:t>
            </w:r>
            <w:proofErr w:type="spellStart"/>
            <w:r w:rsidRPr="004C0E51">
              <w:rPr>
                <w:b/>
                <w:sz w:val="20"/>
              </w:rPr>
              <w:t>зор</w:t>
            </w:r>
            <w:proofErr w:type="spellEnd"/>
          </w:p>
        </w:tc>
        <w:tc>
          <w:tcPr>
            <w:tcW w:w="723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>В корне с чередованием -гор- – -</w:t>
            </w:r>
            <w:proofErr w:type="spellStart"/>
            <w:r w:rsidRPr="004C0E51">
              <w:rPr>
                <w:sz w:val="20"/>
              </w:rPr>
              <w:t>гар</w:t>
            </w:r>
            <w:proofErr w:type="spellEnd"/>
            <w:r w:rsidRPr="004C0E51">
              <w:rPr>
                <w:sz w:val="20"/>
              </w:rPr>
              <w:t>- в безударном положении пишется буква о.  В корне с чередованием –</w:t>
            </w:r>
            <w:proofErr w:type="spellStart"/>
            <w:r w:rsidRPr="004C0E51">
              <w:rPr>
                <w:sz w:val="20"/>
              </w:rPr>
              <w:t>зар</w:t>
            </w:r>
            <w:proofErr w:type="spellEnd"/>
            <w:r w:rsidRPr="004C0E51">
              <w:rPr>
                <w:sz w:val="20"/>
              </w:rPr>
              <w:t>/</w:t>
            </w:r>
            <w:proofErr w:type="spellStart"/>
            <w:r w:rsidRPr="004C0E51">
              <w:rPr>
                <w:sz w:val="20"/>
              </w:rPr>
              <w:t>зор</w:t>
            </w:r>
            <w:proofErr w:type="spellEnd"/>
            <w:r w:rsidRPr="004C0E51">
              <w:rPr>
                <w:sz w:val="20"/>
              </w:rPr>
              <w:t xml:space="preserve"> - в безударном положении пишется буква а. </w:t>
            </w:r>
            <w:proofErr w:type="spellStart"/>
            <w:r w:rsidRPr="004C0E51">
              <w:rPr>
                <w:sz w:val="20"/>
              </w:rPr>
              <w:t>Искл</w:t>
            </w:r>
            <w:proofErr w:type="spellEnd"/>
            <w:r w:rsidRPr="004C0E51">
              <w:rPr>
                <w:sz w:val="20"/>
              </w:rPr>
              <w:t>: зоревать</w:t>
            </w:r>
          </w:p>
        </w:tc>
      </w:tr>
      <w:tr w:rsidR="00CB2270" w:rsidTr="00651B19">
        <w:tc>
          <w:tcPr>
            <w:tcW w:w="351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 xml:space="preserve">3. Буквы </w:t>
            </w:r>
            <w:proofErr w:type="spellStart"/>
            <w:r w:rsidRPr="004C0E51">
              <w:rPr>
                <w:b/>
                <w:sz w:val="20"/>
              </w:rPr>
              <w:t>ы</w:t>
            </w:r>
            <w:proofErr w:type="spellEnd"/>
            <w:r w:rsidRPr="004C0E51">
              <w:rPr>
                <w:sz w:val="20"/>
              </w:rPr>
              <w:t xml:space="preserve"> и </w:t>
            </w:r>
            <w:proofErr w:type="spellStart"/>
            <w:r w:rsidRPr="004C0E51">
              <w:rPr>
                <w:b/>
                <w:sz w:val="20"/>
              </w:rPr>
              <w:t>ипосле</w:t>
            </w:r>
            <w:proofErr w:type="spellEnd"/>
            <w:r w:rsidRPr="004C0E51">
              <w:rPr>
                <w:b/>
                <w:sz w:val="20"/>
              </w:rPr>
              <w:t xml:space="preserve"> приставок.</w:t>
            </w:r>
          </w:p>
        </w:tc>
        <w:tc>
          <w:tcPr>
            <w:tcW w:w="723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 xml:space="preserve">После русскоязычных приставок на согласный пишется буква ы, если однокоренные слова без этих приставок начинаются со звука [и]. </w:t>
            </w:r>
            <w:proofErr w:type="spellStart"/>
            <w:r w:rsidRPr="004C0E51">
              <w:rPr>
                <w:sz w:val="20"/>
              </w:rPr>
              <w:t>Искл</w:t>
            </w:r>
            <w:proofErr w:type="spellEnd"/>
            <w:r w:rsidRPr="004C0E51">
              <w:rPr>
                <w:sz w:val="20"/>
              </w:rPr>
              <w:t>: после приставки сверх-, меж- пишется буква и + взимать</w:t>
            </w:r>
          </w:p>
        </w:tc>
      </w:tr>
      <w:tr w:rsidR="00CB2270" w:rsidTr="00651B19">
        <w:tc>
          <w:tcPr>
            <w:tcW w:w="351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 xml:space="preserve">4. Гласные в приставках </w:t>
            </w:r>
            <w:r w:rsidRPr="004C0E51">
              <w:rPr>
                <w:b/>
                <w:sz w:val="20"/>
              </w:rPr>
              <w:t>пре-</w:t>
            </w:r>
            <w:r w:rsidRPr="004C0E51">
              <w:rPr>
                <w:sz w:val="20"/>
              </w:rPr>
              <w:t xml:space="preserve"> и </w:t>
            </w:r>
            <w:r w:rsidRPr="004C0E51">
              <w:rPr>
                <w:b/>
                <w:sz w:val="20"/>
              </w:rPr>
              <w:t>при-</w:t>
            </w:r>
            <w:r w:rsidRPr="004C0E51">
              <w:rPr>
                <w:sz w:val="20"/>
              </w:rPr>
              <w:t>.</w:t>
            </w:r>
          </w:p>
        </w:tc>
        <w:tc>
          <w:tcPr>
            <w:tcW w:w="723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>Если приставка обозначает присоединение, приближение, близость или неполное действие, то в ней пишется буква и.</w:t>
            </w:r>
            <w:r>
              <w:rPr>
                <w:sz w:val="20"/>
              </w:rPr>
              <w:br/>
            </w:r>
            <w:r w:rsidRPr="004C0E51">
              <w:rPr>
                <w:sz w:val="20"/>
              </w:rPr>
              <w:t>Если приставка близка по значению к слову очень или к приставке пере-, то в ней пишется буква е.</w:t>
            </w:r>
          </w:p>
        </w:tc>
      </w:tr>
      <w:tr w:rsidR="00CB2270" w:rsidTr="00651B19">
        <w:tc>
          <w:tcPr>
            <w:tcW w:w="351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 xml:space="preserve">5. </w:t>
            </w:r>
            <w:r w:rsidRPr="004C0E51">
              <w:rPr>
                <w:b/>
                <w:sz w:val="20"/>
              </w:rPr>
              <w:t>Соединительные о и е</w:t>
            </w:r>
            <w:r w:rsidRPr="004C0E51">
              <w:rPr>
                <w:sz w:val="20"/>
              </w:rPr>
              <w:t xml:space="preserve"> в сложных словах.</w:t>
            </w:r>
          </w:p>
        </w:tc>
        <w:tc>
          <w:tcPr>
            <w:tcW w:w="723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>Сложными называются слова, состоящие из двух (реже трёх) корней. В сложных словах после твёрдых согласных пишется соединительная о, а после мягких согласных, шипящих и ц - соединительная е.</w:t>
            </w:r>
          </w:p>
        </w:tc>
      </w:tr>
      <w:tr w:rsidR="00CB2270" w:rsidTr="00651B19">
        <w:tc>
          <w:tcPr>
            <w:tcW w:w="3510" w:type="dxa"/>
            <w:vAlign w:val="center"/>
          </w:tcPr>
          <w:p w:rsidR="00CB2270" w:rsidRPr="004C0E51" w:rsidRDefault="00CB2270" w:rsidP="00CB2270">
            <w:pPr>
              <w:rPr>
                <w:sz w:val="20"/>
              </w:rPr>
            </w:pPr>
            <w:r w:rsidRPr="004C0E51">
              <w:rPr>
                <w:sz w:val="20"/>
              </w:rPr>
              <w:t>Термин (понятие)</w:t>
            </w:r>
          </w:p>
        </w:tc>
        <w:tc>
          <w:tcPr>
            <w:tcW w:w="7230" w:type="dxa"/>
            <w:vAlign w:val="center"/>
          </w:tcPr>
          <w:p w:rsidR="00CB2270" w:rsidRPr="004C0E51" w:rsidRDefault="00CB2270" w:rsidP="00CB2270">
            <w:pPr>
              <w:rPr>
                <w:sz w:val="20"/>
              </w:rPr>
            </w:pPr>
          </w:p>
        </w:tc>
      </w:tr>
      <w:tr w:rsidR="00CB2270" w:rsidTr="00651B19">
        <w:tc>
          <w:tcPr>
            <w:tcW w:w="351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>1.Имя существительное.</w:t>
            </w:r>
          </w:p>
        </w:tc>
        <w:tc>
          <w:tcPr>
            <w:tcW w:w="723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 xml:space="preserve">Постоянные признаки: нарицательное или собственное, </w:t>
            </w:r>
            <w:proofErr w:type="spellStart"/>
            <w:r w:rsidRPr="004C0E51">
              <w:rPr>
                <w:sz w:val="20"/>
              </w:rPr>
              <w:t>одушевл</w:t>
            </w:r>
            <w:proofErr w:type="spellEnd"/>
            <w:r w:rsidRPr="004C0E51">
              <w:rPr>
                <w:sz w:val="20"/>
              </w:rPr>
              <w:t xml:space="preserve">. или </w:t>
            </w:r>
            <w:proofErr w:type="spellStart"/>
            <w:r w:rsidRPr="004C0E51">
              <w:rPr>
                <w:sz w:val="20"/>
              </w:rPr>
              <w:t>неодушевл</w:t>
            </w:r>
            <w:proofErr w:type="spellEnd"/>
            <w:r w:rsidRPr="004C0E51">
              <w:rPr>
                <w:sz w:val="20"/>
              </w:rPr>
              <w:t>., род, склонение. Непостоянные признаки: число падеж</w:t>
            </w:r>
          </w:p>
        </w:tc>
      </w:tr>
      <w:tr w:rsidR="00CB2270" w:rsidTr="00651B19">
        <w:tc>
          <w:tcPr>
            <w:tcW w:w="3510" w:type="dxa"/>
            <w:vAlign w:val="center"/>
          </w:tcPr>
          <w:p w:rsidR="00CB2270" w:rsidRPr="004C0E51" w:rsidRDefault="00CB2270" w:rsidP="00CB2270">
            <w:pPr>
              <w:rPr>
                <w:sz w:val="20"/>
              </w:rPr>
            </w:pPr>
            <w:r w:rsidRPr="004C0E51">
              <w:rPr>
                <w:sz w:val="20"/>
              </w:rPr>
              <w:t>2.</w:t>
            </w:r>
            <w:r>
              <w:rPr>
                <w:sz w:val="20"/>
              </w:rPr>
              <w:t xml:space="preserve">Склонение </w:t>
            </w:r>
            <w:r w:rsidRPr="004C0E51">
              <w:rPr>
                <w:sz w:val="20"/>
              </w:rPr>
              <w:t>имён существительных.</w:t>
            </w:r>
          </w:p>
        </w:tc>
        <w:tc>
          <w:tcPr>
            <w:tcW w:w="7230" w:type="dxa"/>
            <w:vAlign w:val="center"/>
          </w:tcPr>
          <w:p w:rsidR="00CB2270" w:rsidRPr="004C0E51" w:rsidRDefault="00CB2270" w:rsidP="00CB2270">
            <w:pPr>
              <w:rPr>
                <w:sz w:val="20"/>
              </w:rPr>
            </w:pPr>
            <w:r w:rsidRPr="004C0E51">
              <w:rPr>
                <w:sz w:val="20"/>
              </w:rPr>
              <w:t xml:space="preserve">Имена существительные 3 склонения, а также </w:t>
            </w:r>
            <w:r>
              <w:rPr>
                <w:sz w:val="20"/>
              </w:rPr>
              <w:t xml:space="preserve">слова </w:t>
            </w:r>
            <w:r w:rsidRPr="004C0E51">
              <w:rPr>
                <w:sz w:val="20"/>
              </w:rPr>
              <w:t>на –</w:t>
            </w:r>
            <w:proofErr w:type="spellStart"/>
            <w:r w:rsidRPr="004C0E51"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>,</w:t>
            </w:r>
            <w:r w:rsidRPr="004C0E51">
              <w:rPr>
                <w:sz w:val="20"/>
              </w:rPr>
              <w:t xml:space="preserve"> –</w:t>
            </w:r>
            <w:proofErr w:type="spellStart"/>
            <w:r w:rsidRPr="004C0E51">
              <w:rPr>
                <w:sz w:val="20"/>
              </w:rPr>
              <w:t>ий</w:t>
            </w:r>
            <w:proofErr w:type="spellEnd"/>
            <w:r w:rsidRPr="004C0E51">
              <w:rPr>
                <w:sz w:val="20"/>
              </w:rPr>
              <w:t xml:space="preserve"> и –</w:t>
            </w:r>
            <w:proofErr w:type="spellStart"/>
            <w:r w:rsidRPr="004C0E51">
              <w:rPr>
                <w:sz w:val="20"/>
              </w:rPr>
              <w:t>ие</w:t>
            </w:r>
            <w:proofErr w:type="spellEnd"/>
            <w:r w:rsidRPr="004C0E51">
              <w:rPr>
                <w:sz w:val="20"/>
              </w:rPr>
              <w:t xml:space="preserve"> в предложном падеже имеют окончание –и. Существительные 1 и 2 склонений в предложном падеже имеют окончание -е</w:t>
            </w:r>
          </w:p>
        </w:tc>
      </w:tr>
      <w:tr w:rsidR="00CB2270" w:rsidTr="00651B19">
        <w:tc>
          <w:tcPr>
            <w:tcW w:w="351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>3. Разносклоняемые имена существительные.</w:t>
            </w:r>
          </w:p>
        </w:tc>
        <w:tc>
          <w:tcPr>
            <w:tcW w:w="7230" w:type="dxa"/>
            <w:vAlign w:val="center"/>
          </w:tcPr>
          <w:p w:rsidR="00CB2270" w:rsidRPr="004C0E51" w:rsidRDefault="00CB2270" w:rsidP="00CB2270">
            <w:pPr>
              <w:rPr>
                <w:sz w:val="20"/>
              </w:rPr>
            </w:pPr>
            <w:r w:rsidRPr="004C0E51">
              <w:rPr>
                <w:sz w:val="20"/>
              </w:rPr>
              <w:t>бремя, стремя, время, вымя, знамя, имя, пламя, племя, семя, темя, путь.У разносклоняемых имён существительных в падежных формах к корню прибавляется суффикс –</w:t>
            </w:r>
            <w:proofErr w:type="spellStart"/>
            <w:r w:rsidRPr="004C0E51">
              <w:rPr>
                <w:sz w:val="20"/>
              </w:rPr>
              <w:t>ен</w:t>
            </w:r>
            <w:proofErr w:type="spellEnd"/>
            <w:r w:rsidRPr="004C0E51">
              <w:rPr>
                <w:sz w:val="20"/>
              </w:rPr>
              <w:t>- (-</w:t>
            </w:r>
            <w:proofErr w:type="spellStart"/>
            <w:r w:rsidRPr="004C0E51">
              <w:rPr>
                <w:sz w:val="20"/>
              </w:rPr>
              <w:t>ён</w:t>
            </w:r>
            <w:proofErr w:type="spellEnd"/>
            <w:r w:rsidRPr="004C0E51">
              <w:rPr>
                <w:sz w:val="20"/>
              </w:rPr>
              <w:t>-).</w:t>
            </w:r>
          </w:p>
        </w:tc>
      </w:tr>
      <w:tr w:rsidR="00CB2270" w:rsidTr="00651B19">
        <w:tc>
          <w:tcPr>
            <w:tcW w:w="351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>4. Несклоняемые имена существительные.</w:t>
            </w:r>
          </w:p>
        </w:tc>
        <w:tc>
          <w:tcPr>
            <w:tcW w:w="7230" w:type="dxa"/>
            <w:vAlign w:val="center"/>
          </w:tcPr>
          <w:p w:rsidR="00CB2270" w:rsidRPr="004C0E51" w:rsidRDefault="00CB2270" w:rsidP="00CB2270">
            <w:pPr>
              <w:rPr>
                <w:sz w:val="20"/>
              </w:rPr>
            </w:pPr>
            <w:r w:rsidRPr="004C0E51">
              <w:rPr>
                <w:sz w:val="20"/>
              </w:rPr>
              <w:t>Имеют для всех падежей одну и ту же форму слова</w:t>
            </w:r>
          </w:p>
        </w:tc>
      </w:tr>
      <w:tr w:rsidR="00CB2270" w:rsidTr="00651B19">
        <w:tc>
          <w:tcPr>
            <w:tcW w:w="3510" w:type="dxa"/>
            <w:vAlign w:val="center"/>
          </w:tcPr>
          <w:p w:rsidR="00CB2270" w:rsidRPr="004C0E51" w:rsidRDefault="00CB2270" w:rsidP="00651B19">
            <w:pPr>
              <w:spacing w:beforeLines="30"/>
              <w:rPr>
                <w:sz w:val="20"/>
              </w:rPr>
            </w:pPr>
            <w:r w:rsidRPr="004C0E51">
              <w:rPr>
                <w:sz w:val="20"/>
              </w:rPr>
              <w:t>5.Имена существительные общего рода.</w:t>
            </w:r>
          </w:p>
        </w:tc>
        <w:tc>
          <w:tcPr>
            <w:tcW w:w="7230" w:type="dxa"/>
            <w:vAlign w:val="center"/>
          </w:tcPr>
          <w:p w:rsidR="00CB2270" w:rsidRPr="004C0E51" w:rsidRDefault="00CB2270" w:rsidP="00CB2270">
            <w:pPr>
              <w:rPr>
                <w:sz w:val="20"/>
              </w:rPr>
            </w:pPr>
            <w:r w:rsidRPr="004C0E51">
              <w:rPr>
                <w:sz w:val="20"/>
              </w:rPr>
              <w:t xml:space="preserve">Имена существительные с окончанием –а (-я), </w:t>
            </w:r>
            <w:r>
              <w:rPr>
                <w:sz w:val="20"/>
              </w:rPr>
              <w:t>называ</w:t>
            </w:r>
            <w:r w:rsidRPr="004C0E51">
              <w:rPr>
                <w:sz w:val="20"/>
              </w:rPr>
              <w:t xml:space="preserve">ющие качества людей,: </w:t>
            </w:r>
            <w:r>
              <w:rPr>
                <w:sz w:val="20"/>
              </w:rPr>
              <w:t>такая умниц</w:t>
            </w:r>
            <w:r w:rsidRPr="004C0E51">
              <w:rPr>
                <w:sz w:val="20"/>
              </w:rPr>
              <w:t>а</w:t>
            </w:r>
            <w:r>
              <w:rPr>
                <w:sz w:val="20"/>
              </w:rPr>
              <w:t xml:space="preserve"> Маша, такой умница</w:t>
            </w:r>
            <w:r w:rsidRPr="004C0E51">
              <w:rPr>
                <w:sz w:val="20"/>
              </w:rPr>
              <w:t xml:space="preserve"> Тимур.</w:t>
            </w:r>
          </w:p>
        </w:tc>
      </w:tr>
    </w:tbl>
    <w:p w:rsidR="00CB2270" w:rsidRDefault="00CB2270" w:rsidP="00651B19">
      <w:pPr>
        <w:spacing w:beforeLines="30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Образовательный минимум</w:t>
      </w:r>
    </w:p>
    <w:tbl>
      <w:tblPr>
        <w:tblW w:w="3960" w:type="dxa"/>
        <w:tblInd w:w="6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1980"/>
      </w:tblGrid>
      <w:tr w:rsidR="00CB2270" w:rsidTr="00651B1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0" w:rsidRPr="00651B19" w:rsidRDefault="00CB2270">
            <w:pPr>
              <w:rPr>
                <w:b/>
                <w:sz w:val="20"/>
                <w:szCs w:val="20"/>
              </w:rPr>
            </w:pPr>
            <w:r w:rsidRPr="00651B19">
              <w:rPr>
                <w:b/>
                <w:sz w:val="20"/>
                <w:szCs w:val="20"/>
              </w:rPr>
              <w:t>Четверть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0" w:rsidRPr="00651B19" w:rsidRDefault="00F8690C">
            <w:pPr>
              <w:rPr>
                <w:b/>
                <w:sz w:val="20"/>
                <w:szCs w:val="20"/>
              </w:rPr>
            </w:pPr>
            <w:r w:rsidRPr="00651B19">
              <w:rPr>
                <w:b/>
                <w:sz w:val="20"/>
                <w:szCs w:val="20"/>
              </w:rPr>
              <w:t>2</w:t>
            </w:r>
          </w:p>
        </w:tc>
      </w:tr>
      <w:tr w:rsidR="00CB2270" w:rsidTr="00651B1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0" w:rsidRPr="00651B19" w:rsidRDefault="00CB2270">
            <w:pPr>
              <w:rPr>
                <w:b/>
                <w:sz w:val="20"/>
                <w:szCs w:val="20"/>
              </w:rPr>
            </w:pPr>
            <w:r w:rsidRPr="00651B19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0" w:rsidRPr="00651B19" w:rsidRDefault="00CB2270">
            <w:pPr>
              <w:rPr>
                <w:b/>
                <w:sz w:val="20"/>
                <w:szCs w:val="20"/>
              </w:rPr>
            </w:pPr>
            <w:r w:rsidRPr="00651B19">
              <w:rPr>
                <w:b/>
                <w:sz w:val="20"/>
                <w:szCs w:val="20"/>
              </w:rPr>
              <w:t>Русский язык</w:t>
            </w:r>
          </w:p>
        </w:tc>
      </w:tr>
      <w:tr w:rsidR="00CB2270" w:rsidTr="00651B1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0" w:rsidRPr="00651B19" w:rsidRDefault="00CB2270">
            <w:pPr>
              <w:rPr>
                <w:b/>
                <w:sz w:val="20"/>
                <w:szCs w:val="20"/>
              </w:rPr>
            </w:pPr>
            <w:r w:rsidRPr="00651B19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0" w:rsidRPr="00651B19" w:rsidRDefault="00CB2270">
            <w:pPr>
              <w:rPr>
                <w:b/>
                <w:sz w:val="20"/>
                <w:szCs w:val="20"/>
              </w:rPr>
            </w:pPr>
            <w:r w:rsidRPr="00651B19">
              <w:rPr>
                <w:b/>
                <w:sz w:val="20"/>
                <w:szCs w:val="20"/>
              </w:rPr>
              <w:t>6</w:t>
            </w:r>
          </w:p>
        </w:tc>
      </w:tr>
    </w:tbl>
    <w:p w:rsidR="00A158D5" w:rsidRDefault="00A158D5"/>
    <w:sectPr w:rsidR="00A158D5" w:rsidSect="001901AF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50CC8"/>
    <w:multiLevelType w:val="hybridMultilevel"/>
    <w:tmpl w:val="C8202766"/>
    <w:lvl w:ilvl="0" w:tplc="2BFA9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DFD"/>
    <w:rsid w:val="00100F55"/>
    <w:rsid w:val="001901AF"/>
    <w:rsid w:val="00223B42"/>
    <w:rsid w:val="003E7AC8"/>
    <w:rsid w:val="004C0E51"/>
    <w:rsid w:val="00651B19"/>
    <w:rsid w:val="006871EF"/>
    <w:rsid w:val="009F3742"/>
    <w:rsid w:val="00A158D5"/>
    <w:rsid w:val="00B63DFD"/>
    <w:rsid w:val="00CB2270"/>
    <w:rsid w:val="00F86868"/>
    <w:rsid w:val="00F86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Гельнур Джанятхановн</cp:lastModifiedBy>
  <cp:revision>6</cp:revision>
  <dcterms:created xsi:type="dcterms:W3CDTF">2018-11-13T16:39:00Z</dcterms:created>
  <dcterms:modified xsi:type="dcterms:W3CDTF">2018-11-29T07:58:00Z</dcterms:modified>
</cp:coreProperties>
</file>